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19.bin" ContentType="application/vnd.ms-office.activeX"/>
  <Override PartName="/word/activeX/activeX19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20.bin" ContentType="application/vnd.ms-office.activeX"/>
  <Override PartName="/word/activeX/activeX20.xml" ContentType="application/vnd.ms-office.activeX+xml"/>
  <Override PartName="/word/activeX/activeX21.bin" ContentType="application/vnd.ms-office.activeX"/>
  <Override PartName="/word/activeX/activeX21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7148A">
      <w:pPr>
        <w:spacing w:before="156" w:beforeLines="50" w:after="156" w:afterLines="50"/>
        <w:jc w:val="center"/>
        <w:rPr>
          <w:rFonts w:ascii="Times New Roman" w:hAnsi="Times New Roman" w:eastAsia="宋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机构税收居民身份声明</w:t>
      </w:r>
    </w:p>
    <w:p w14:paraId="240F3878">
      <w:pPr>
        <w:spacing w:line="276" w:lineRule="auto"/>
        <w:jc w:val="left"/>
        <w:rPr>
          <w:rStyle w:val="11"/>
          <w:rFonts w:ascii="Times New Roman" w:hAnsi="Times New Roman" w:eastAsia="宋体" w:cs="Times New Roman"/>
          <w:b w:val="0"/>
          <w:bCs w:val="0"/>
          <w:sz w:val="24"/>
          <w:szCs w:val="24"/>
          <w:u w:val="singl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机构名称</w:t>
      </w:r>
      <w:r>
        <w:rPr>
          <w:rStyle w:val="11"/>
          <w:rFonts w:ascii="Times New Roman" w:hAnsi="Times New Roman" w:eastAsia="宋体" w:cs="Times New Roman"/>
          <w:b w:val="0"/>
          <w:bCs w:val="0"/>
          <w:sz w:val="24"/>
          <w:szCs w:val="24"/>
        </w:rPr>
        <w:t>：</w:t>
      </w:r>
      <w:bookmarkStart w:id="0" w:name="_Hlk79824963"/>
      <w:r>
        <w:rPr>
          <w:rFonts w:ascii="宋体" w:hAnsi="宋体" w:eastAsia="宋体" w:cs="Arial Unicode MS"/>
          <w:b/>
          <w:bCs/>
          <w:color w:val="000000"/>
          <w:kern w:val="0"/>
          <w:sz w:val="24"/>
          <w:szCs w:val="24"/>
          <w:u w:val="single"/>
        </w:rPr>
        <w:object>
          <v:shape id="_x0000_i1025" o:spt="201" alt="" type="#_x0000_t201" style="height:13.5pt;width:37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w:control r:id="rId5" w:name="TextBox12279121111" w:shapeid="_x0000_i1025"/>
        </w:object>
      </w:r>
      <w:bookmarkEnd w:id="0"/>
    </w:p>
    <w:p w14:paraId="3C2E5171">
      <w:pPr>
        <w:shd w:val="clear"/>
        <w:spacing w:line="460" w:lineRule="exact"/>
        <w:rPr>
          <w:rFonts w:ascii="Times New Roman" w:hAnsi="Times New Roman" w:eastAsia="宋体" w:cs="Times New Roman"/>
          <w:b/>
          <w:bCs/>
          <w:kern w:val="0"/>
          <w:szCs w:val="21"/>
          <w:shd w:val="clear" w:color="auto" w:fill="DBE5F1" w:themeFill="accent1" w:themeFillTint="33"/>
        </w:rPr>
      </w:pPr>
      <w:bookmarkStart w:id="1" w:name="_Hlk79825269"/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一、机构类型（单选）：</w:t>
      </w:r>
    </w:p>
    <w:p w14:paraId="5C7EF567">
      <w:pPr>
        <w:spacing w:line="340" w:lineRule="exact"/>
        <w:rPr>
          <w:rFonts w:ascii="Times New Roman" w:hAnsi="Times New Roman" w:eastAsia="宋体" w:cs="Times New Roman"/>
          <w:kern w:val="0"/>
          <w:szCs w:val="21"/>
        </w:rPr>
      </w:pPr>
      <w:sdt>
        <w:sdtPr>
          <w:rPr>
            <w:rFonts w:ascii="Times New Roman" w:hAnsi="Times New Roman" w:eastAsia="宋体" w:cs="Times New Roman"/>
            <w:szCs w:val="21"/>
          </w:rPr>
          <w:id w:val="-17149482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szCs w:val="21"/>
          </w:rPr>
        </w:sdtEndPr>
        <w:sdtContent>
          <w:bookmarkStart w:id="2" w:name="_GoBack"/>
          <w:r>
            <w:rPr>
              <w:rFonts w:hint="eastAsia" w:ascii="MS Gothic" w:hAnsi="MS Gothic" w:eastAsia="MS Gothic" w:cs="Times New Roman"/>
              <w:szCs w:val="21"/>
            </w:rPr>
            <w:t>☐</w:t>
          </w:r>
          <w:bookmarkEnd w:id="2"/>
        </w:sdtContent>
      </w:sdt>
      <w:bookmarkEnd w:id="1"/>
      <w:r>
        <w:rPr>
          <w:rFonts w:ascii="Times New Roman" w:hAnsi="Times New Roman" w:eastAsia="宋体" w:cs="Times New Roman"/>
          <w:kern w:val="0"/>
          <w:szCs w:val="21"/>
        </w:rPr>
        <w:t xml:space="preserve"> 1、豁免机构（如勾选，请直接填写第五大类；豁免机构包含：政府机构、国际组织、中央</w:t>
      </w:r>
      <w:r>
        <w:rPr>
          <w:rFonts w:hint="eastAsia" w:ascii="Times New Roman" w:hAnsi="Times New Roman" w:eastAsia="宋体" w:cs="Times New Roman"/>
          <w:kern w:val="0"/>
          <w:szCs w:val="21"/>
        </w:rPr>
        <w:t>银</w:t>
      </w:r>
      <w:r>
        <w:rPr>
          <w:rFonts w:ascii="Times New Roman" w:hAnsi="Times New Roman" w:eastAsia="宋体" w:cs="Times New Roman"/>
          <w:kern w:val="0"/>
          <w:szCs w:val="21"/>
        </w:rPr>
        <w:t>行、金融机构或在证券市场上市交易的公司及其关联机构，以及事业单位、军队、武警部队、居委会、村委会、社区委员会、社会团体等单位。）</w:t>
      </w:r>
    </w:p>
    <w:p w14:paraId="0D994936">
      <w:pPr>
        <w:spacing w:line="340" w:lineRule="exact"/>
        <w:rPr>
          <w:rFonts w:ascii="Times New Roman" w:hAnsi="Times New Roman" w:eastAsia="宋体" w:cs="Times New Roman"/>
          <w:szCs w:val="21"/>
        </w:rPr>
      </w:pPr>
      <w:sdt>
        <w:sdtPr>
          <w:rPr>
            <w:rFonts w:ascii="Times New Roman" w:hAnsi="Times New Roman" w:eastAsia="宋体" w:cs="Times New Roman"/>
            <w:szCs w:val="21"/>
          </w:rPr>
          <w:id w:val="-204035040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szCs w:val="21"/>
          </w:rPr>
        </w:sdtEndPr>
        <w:sdtContent>
          <w:r>
            <w:rPr>
              <w:rFonts w:ascii="Segoe UI Symbol" w:hAnsi="Segoe UI Symbol" w:eastAsia="宋体" w:cs="Segoe UI Symbol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szCs w:val="21"/>
        </w:rPr>
        <w:t xml:space="preserve"> 2、消极非金融机构（含美国投资机构，除填写本栏其他部分外，请同时填写《控制人税收居民身份声明文件》（单独提供））</w:t>
      </w:r>
    </w:p>
    <w:p w14:paraId="4C9A5975">
      <w:pPr>
        <w:spacing w:line="340" w:lineRule="exact"/>
        <w:rPr>
          <w:rFonts w:ascii="Times New Roman" w:hAnsi="Times New Roman" w:eastAsia="宋体" w:cs="Times New Roman"/>
          <w:szCs w:val="21"/>
        </w:rPr>
      </w:pPr>
      <w:sdt>
        <w:sdtPr>
          <w:rPr>
            <w:rFonts w:ascii="Times New Roman" w:hAnsi="Times New Roman" w:eastAsia="宋体" w:cs="Times New Roman"/>
            <w:szCs w:val="21"/>
          </w:rPr>
          <w:id w:val="1275137940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szCs w:val="21"/>
          </w:rPr>
        </w:sdtEndPr>
        <w:sdtContent>
          <w:r>
            <w:rPr>
              <w:rFonts w:ascii="Segoe UI Symbol" w:hAnsi="Segoe UI Symbol" w:eastAsia="宋体" w:cs="Segoe UI Symbol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szCs w:val="21"/>
        </w:rPr>
        <w:t xml:space="preserve"> 3、其他非金融机构</w:t>
      </w:r>
    </w:p>
    <w:p w14:paraId="288EFE57">
      <w:pPr>
        <w:shd w:val="clear"/>
        <w:spacing w:line="460" w:lineRule="exact"/>
        <w:rPr>
          <w:rFonts w:ascii="Times New Roman" w:hAnsi="Times New Roman" w:eastAsia="宋体" w:cs="Times New Roman"/>
          <w:b/>
          <w:bCs/>
          <w:kern w:val="0"/>
          <w:szCs w:val="21"/>
          <w:shd w:val="clear" w:color="auto" w:fill="DBE5F1" w:themeFill="accent1" w:themeFillTint="33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二、本机构声明（单选）：</w:t>
      </w:r>
    </w:p>
    <w:p w14:paraId="40E07551">
      <w:pPr>
        <w:spacing w:line="340" w:lineRule="exact"/>
        <w:ind w:left="420" w:hanging="420" w:hangingChars="200"/>
        <w:rPr>
          <w:rFonts w:ascii="Times New Roman" w:hAnsi="Times New Roman" w:eastAsia="宋体" w:cs="Times New Roman"/>
          <w:kern w:val="0"/>
          <w:szCs w:val="21"/>
        </w:rPr>
      </w:pPr>
      <w:sdt>
        <w:sdtPr>
          <w:rPr>
            <w:rFonts w:ascii="Times New Roman" w:hAnsi="Times New Roman" w:eastAsia="宋体" w:cs="Times New Roman"/>
            <w:szCs w:val="21"/>
          </w:rPr>
          <w:id w:val="-181942116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szCs w:val="21"/>
          </w:rPr>
        </w:sdtEndPr>
        <w:sdtContent>
          <w:r>
            <w:rPr>
              <w:rFonts w:hint="eastAsia" w:ascii="MS Gothic" w:hAnsi="MS Gothic" w:eastAsia="MS Gothic" w:cs="Times New Roman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1、仅在中国纳税                          </w:t>
      </w:r>
      <w:sdt>
        <w:sdtPr>
          <w:rPr>
            <w:rFonts w:ascii="Times New Roman" w:hAnsi="Times New Roman" w:eastAsia="宋体" w:cs="Times New Roman"/>
            <w:szCs w:val="21"/>
          </w:rPr>
          <w:id w:val="-1106037396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szCs w:val="21"/>
          </w:rPr>
        </w:sdtEndPr>
        <w:sdtContent>
          <w:r>
            <w:rPr>
              <w:rFonts w:ascii="Segoe UI Symbol" w:hAnsi="Segoe UI Symbol" w:eastAsia="宋体" w:cs="Segoe UI Symbol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2、仅在中国境外国家（地区）纳税 </w:t>
      </w:r>
    </w:p>
    <w:p w14:paraId="7A68DC0C">
      <w:pPr>
        <w:spacing w:line="340" w:lineRule="exact"/>
        <w:ind w:left="420" w:hanging="420" w:hangingChars="200"/>
        <w:rPr>
          <w:rFonts w:ascii="Times New Roman" w:hAnsi="Times New Roman" w:eastAsia="宋体" w:cs="Times New Roman"/>
          <w:kern w:val="0"/>
          <w:szCs w:val="21"/>
        </w:rPr>
      </w:pPr>
      <w:sdt>
        <w:sdtPr>
          <w:rPr>
            <w:rFonts w:ascii="Times New Roman" w:hAnsi="Times New Roman" w:eastAsia="宋体" w:cs="Times New Roman"/>
            <w:szCs w:val="21"/>
          </w:rPr>
          <w:id w:val="-196626520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szCs w:val="21"/>
          </w:rPr>
        </w:sdtEndPr>
        <w:sdtContent>
          <w:r>
            <w:rPr>
              <w:rFonts w:ascii="Segoe UI Symbol" w:hAnsi="Segoe UI Symbol" w:eastAsia="宋体" w:cs="Segoe UI Symbol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3、同时在中国和中国境外国家（地区）纳税</w:t>
      </w:r>
    </w:p>
    <w:p w14:paraId="23CEB56B">
      <w:pPr>
        <w:spacing w:line="340" w:lineRule="exac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如勾选</w:t>
      </w:r>
      <w:r>
        <w:rPr>
          <w:rFonts w:hint="eastAsia" w:ascii="Times New Roman" w:hAnsi="Times New Roman" w:eastAsia="宋体" w:cs="Times New Roman"/>
          <w:kern w:val="0"/>
          <w:szCs w:val="21"/>
        </w:rPr>
        <w:t>“</w:t>
      </w:r>
      <w:r>
        <w:rPr>
          <w:rFonts w:ascii="Times New Roman" w:hAnsi="Times New Roman" w:eastAsia="宋体" w:cs="Times New Roman"/>
          <w:kern w:val="0"/>
          <w:szCs w:val="21"/>
        </w:rPr>
        <w:t>仅在中国纳税</w:t>
      </w:r>
      <w:r>
        <w:rPr>
          <w:rFonts w:hint="eastAsia" w:ascii="Times New Roman" w:hAnsi="Times New Roman" w:eastAsia="宋体" w:cs="Times New Roman"/>
          <w:kern w:val="0"/>
          <w:szCs w:val="21"/>
        </w:rPr>
        <w:t>”</w:t>
      </w:r>
      <w:r>
        <w:rPr>
          <w:rFonts w:ascii="Times New Roman" w:hAnsi="Times New Roman" w:eastAsia="宋体" w:cs="Times New Roman"/>
          <w:kern w:val="0"/>
          <w:szCs w:val="21"/>
        </w:rPr>
        <w:t>，且注册/通讯地址为中国境外，请填写非境外税收居民的原因：</w:t>
      </w:r>
    </w:p>
    <w:p w14:paraId="4C12837E">
      <w:pPr>
        <w:spacing w:line="340" w:lineRule="exact"/>
        <w:rPr>
          <w:rFonts w:ascii="Times New Roman" w:hAnsi="Times New Roman" w:eastAsia="宋体" w:cs="Times New Roman"/>
          <w:kern w:val="0"/>
          <w:szCs w:val="21"/>
          <w:u w:val="single"/>
        </w:rPr>
      </w:pPr>
      <w:sdt>
        <w:sdtPr>
          <w:rPr>
            <w:rFonts w:ascii="Times New Roman" w:hAnsi="Times New Roman" w:eastAsia="宋体" w:cs="Times New Roman"/>
            <w:szCs w:val="21"/>
          </w:rPr>
          <w:id w:val="1931695083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szCs w:val="21"/>
          </w:rPr>
        </w:sdtEndPr>
        <w:sdtContent>
          <w:r>
            <w:rPr>
              <w:rFonts w:ascii="Segoe UI Symbol" w:hAnsi="Segoe UI Symbol" w:eastAsia="宋体" w:cs="Segoe UI Symbol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根据境外税收规定，不属于当地税收居民     </w:t>
      </w:r>
      <w:sdt>
        <w:sdtPr>
          <w:rPr>
            <w:rFonts w:ascii="Times New Roman" w:hAnsi="Times New Roman" w:eastAsia="宋体" w:cs="Times New Roman"/>
            <w:szCs w:val="21"/>
          </w:rPr>
          <w:id w:val="-84470802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szCs w:val="21"/>
          </w:rPr>
        </w:sdtEndPr>
        <w:sdtContent>
          <w:r>
            <w:rPr>
              <w:rFonts w:ascii="Segoe UI Symbol" w:hAnsi="Segoe UI Symbol" w:eastAsia="宋体" w:cs="Segoe UI Symbol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>其他原因：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6" o:spt="201" alt="" type="#_x0000_t201" style="height:12pt;width:113.2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w:control r:id="rId7" w:name="TextBox122791211112" w:shapeid="_x0000_i1026"/>
        </w:objec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t xml:space="preserve">      </w:t>
      </w:r>
    </w:p>
    <w:p w14:paraId="31310611">
      <w:pPr>
        <w:shd w:val="clear"/>
        <w:spacing w:line="460" w:lineRule="exact"/>
        <w:rPr>
          <w:rFonts w:ascii="Times New Roman" w:hAnsi="Times New Roman" w:eastAsia="宋体" w:cs="Times New Roman"/>
          <w:b/>
          <w:bCs/>
          <w:kern w:val="0"/>
          <w:szCs w:val="21"/>
          <w:shd w:val="clear" w:color="auto" w:fill="DBE5F1" w:themeFill="accent1" w:themeFillTint="33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三、如勾选</w:t>
      </w:r>
      <w:r>
        <w:rPr>
          <w:rFonts w:hint="eastAsia" w:ascii="Times New Roman" w:hAnsi="Times New Roman" w:eastAsia="宋体" w:cs="Times New Roman"/>
          <w:b/>
          <w:bCs/>
          <w:kern w:val="0"/>
          <w:szCs w:val="21"/>
          <w:shd w:val="clear"/>
        </w:rPr>
        <w:t>“</w:t>
      </w: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仅在中国境外国家（地区）纳税</w:t>
      </w:r>
      <w:r>
        <w:rPr>
          <w:rFonts w:hint="eastAsia" w:ascii="Times New Roman" w:hAnsi="Times New Roman" w:eastAsia="宋体" w:cs="Times New Roman"/>
          <w:b/>
          <w:bCs/>
          <w:kern w:val="0"/>
          <w:szCs w:val="21"/>
          <w:shd w:val="clear"/>
        </w:rPr>
        <w:t>”</w:t>
      </w: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或</w:t>
      </w:r>
      <w:r>
        <w:rPr>
          <w:rFonts w:hint="eastAsia" w:ascii="Times New Roman" w:hAnsi="Times New Roman" w:eastAsia="宋体" w:cs="Times New Roman"/>
          <w:b/>
          <w:bCs/>
          <w:kern w:val="0"/>
          <w:szCs w:val="21"/>
          <w:shd w:val="clear"/>
        </w:rPr>
        <w:t>“</w:t>
      </w: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同时在中国和中国境外国家（地区）纳税</w:t>
      </w:r>
      <w:r>
        <w:rPr>
          <w:rFonts w:hint="eastAsia" w:ascii="Times New Roman" w:hAnsi="Times New Roman" w:eastAsia="宋体" w:cs="Times New Roman"/>
          <w:b/>
          <w:bCs/>
          <w:kern w:val="0"/>
          <w:szCs w:val="21"/>
          <w:shd w:val="clear"/>
        </w:rPr>
        <w:t>”</w:t>
      </w: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，请填写下列信息：</w:t>
      </w:r>
    </w:p>
    <w:p w14:paraId="4BD897C9">
      <w:pPr>
        <w:spacing w:line="276" w:lineRule="auto"/>
        <w:rPr>
          <w:rFonts w:ascii="Times New Roman" w:hAnsi="Times New Roman" w:eastAsia="宋体" w:cs="Times New Roman"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Cs w:val="21"/>
        </w:rPr>
        <w:t>机构名称（英文）：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27" o:spt="201" alt="" type="#_x0000_t201" style="height:12pt;width:337.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w:control r:id="rId9" w:name="TextBox1227912111121" w:shapeid="_x0000_i1027"/>
        </w:objec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t xml:space="preserve">   </w:t>
      </w:r>
    </w:p>
    <w:p w14:paraId="4F43E70A">
      <w:pPr>
        <w:spacing w:line="276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机构注册地址（英文或拼音）：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28" o:spt="201" alt="" type="#_x0000_t201" style="height:12pt;width:60.7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w:control r:id="rId11" w:name="TextBox12279121111211" w:shapeid="_x0000_i1028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29" o:spt="201" alt="" type="#_x0000_t201" style="height:12pt;width:47.2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3" w:name="TextBox122791211112111" w:shapeid="_x0000_i1029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0" o:spt="201" alt="" type="#_x0000_t201" style="height:12pt;width:44.2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w:control r:id="rId15" w:name="TextBox122791211112112" w:shapeid="_x0000_i1030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1" o:spt="201" alt="" type="#_x0000_t201" style="height:12pt;width:69.7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w:control r:id="rId17" w:name="TextBox122791211112113" w:shapeid="_x0000_i1031"/>
        </w:object>
      </w:r>
    </w:p>
    <w:p w14:paraId="39DF340D">
      <w:pPr>
        <w:spacing w:line="276" w:lineRule="auto"/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</w:pPr>
      <w:r>
        <w:rPr>
          <w:rFonts w:ascii="Times New Roman" w:hAnsi="Times New Roman" w:eastAsia="宋体" w:cs="Times New Roman"/>
          <w:kern w:val="0"/>
          <w:szCs w:val="21"/>
        </w:rPr>
        <w:t>机构通讯地址（英文或拼音）：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2" o:spt="201" alt="" type="#_x0000_t201" style="height:12pt;width:60.7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w:control r:id="rId19" w:name="TextBox122791211112114" w:shapeid="_x0000_i1032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3" o:spt="201" alt="" type="#_x0000_t201" style="height:12pt;width:47.2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20" w:name="TextBox1227912111121111" w:shapeid="_x0000_i1033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4" o:spt="201" alt="" type="#_x0000_t201" style="height:12pt;width:44.2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w:control r:id="rId21" w:name="TextBox1227912111121121" w:shapeid="_x0000_i1034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5" o:spt="201" alt="" type="#_x0000_t201" style="height:12pt;width:69.7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w:control r:id="rId22" w:name="TextBox1227912111121131" w:shapeid="_x0000_i1035"/>
        </w:object>
      </w:r>
    </w:p>
    <w:p w14:paraId="03C49EAF">
      <w:pPr>
        <w:shd w:val="clear"/>
        <w:spacing w:line="460" w:lineRule="exact"/>
        <w:rPr>
          <w:rFonts w:ascii="Times New Roman" w:hAnsi="Times New Roman" w:eastAsia="宋体" w:cs="Times New Roman"/>
          <w:b/>
          <w:bCs/>
          <w:kern w:val="0"/>
          <w:szCs w:val="21"/>
          <w:shd w:val="clear" w:color="auto" w:fill="DBE5F1" w:themeFill="accent1" w:themeFillTint="33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四、税收居民国（地区）及纳税人识别号：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3454"/>
        <w:gridCol w:w="4222"/>
      </w:tblGrid>
      <w:tr w14:paraId="7EEDF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867" w:type="pct"/>
            <w:vAlign w:val="center"/>
          </w:tcPr>
          <w:p w14:paraId="1AA872E2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税收居民国（地区）</w:t>
            </w:r>
          </w:p>
        </w:tc>
        <w:tc>
          <w:tcPr>
            <w:tcW w:w="1860" w:type="pct"/>
            <w:vAlign w:val="center"/>
          </w:tcPr>
          <w:p w14:paraId="4B4C07A4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居民国（地区）纳税人识别号</w:t>
            </w:r>
          </w:p>
        </w:tc>
        <w:tc>
          <w:tcPr>
            <w:tcW w:w="2273" w:type="pct"/>
            <w:vAlign w:val="center"/>
          </w:tcPr>
          <w:p w14:paraId="3ECDF99E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若无法提供纳税人识别号，请选择原因A或B</w:t>
            </w:r>
          </w:p>
        </w:tc>
      </w:tr>
      <w:tr w14:paraId="3CDE1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867" w:type="pct"/>
            <w:vAlign w:val="center"/>
          </w:tcPr>
          <w:p w14:paraId="092F3624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1、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6" o:spt="201" alt="" type="#_x0000_t201" style="height:12pt;width:45.7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23" w:name="TextBox122791211112115" w:shapeid="_x0000_i1036"/>
              </w:object>
            </w:r>
          </w:p>
        </w:tc>
        <w:tc>
          <w:tcPr>
            <w:tcW w:w="1860" w:type="pct"/>
            <w:vAlign w:val="center"/>
          </w:tcPr>
          <w:p w14:paraId="733CB102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  <w:u w:val="single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7" o:spt="201" alt="" type="#_x0000_t201" style="height:12pt;width:159.7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25" w:name="TextBox1227912111121153" w:shapeid="_x0000_i1037"/>
              </w:object>
            </w:r>
          </w:p>
        </w:tc>
        <w:tc>
          <w:tcPr>
            <w:tcW w:w="2273" w:type="pct"/>
            <w:vAlign w:val="center"/>
          </w:tcPr>
          <w:p w14:paraId="7A5F80D3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  <w:u w:val="single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8" o:spt="201" alt="" type="#_x0000_t201" style="height:12pt;width:198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27" w:name="TextBox12279121111211531" w:shapeid="_x0000_i1038"/>
              </w:object>
            </w:r>
          </w:p>
        </w:tc>
      </w:tr>
      <w:tr w14:paraId="30270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867" w:type="pct"/>
            <w:vAlign w:val="center"/>
          </w:tcPr>
          <w:p w14:paraId="2FF68D72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2、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9" o:spt="201" alt="" type="#_x0000_t201" style="height:12pt;width:45.7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29" w:name="TextBox1227912111121151" w:shapeid="_x0000_i1039"/>
              </w:object>
            </w:r>
          </w:p>
        </w:tc>
        <w:tc>
          <w:tcPr>
            <w:tcW w:w="1860" w:type="pct"/>
            <w:vAlign w:val="center"/>
          </w:tcPr>
          <w:p w14:paraId="209D1932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  <w:u w:val="single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0" o:spt="201" alt="" type="#_x0000_t201" style="height:12pt;width:159.7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30" w:name="TextBox12279121111211533" w:shapeid="_x0000_i1040"/>
              </w:object>
            </w:r>
          </w:p>
        </w:tc>
        <w:tc>
          <w:tcPr>
            <w:tcW w:w="2273" w:type="pct"/>
            <w:vAlign w:val="center"/>
          </w:tcPr>
          <w:p w14:paraId="45DC5148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  <w:u w:val="single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1" o:spt="201" alt="" type="#_x0000_t201" style="height:12pt;width:198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31" w:name="TextBox122791211112115312" w:shapeid="_x0000_i1041"/>
              </w:object>
            </w:r>
          </w:p>
        </w:tc>
      </w:tr>
      <w:tr w14:paraId="1E5A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867" w:type="pct"/>
            <w:vAlign w:val="center"/>
          </w:tcPr>
          <w:p w14:paraId="6359D41D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3、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2" o:spt="201" alt="" type="#_x0000_t201" style="height:12pt;width:45.7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32" w:name="TextBox1227912111121152" w:shapeid="_x0000_i1042"/>
              </w:object>
            </w:r>
          </w:p>
        </w:tc>
        <w:tc>
          <w:tcPr>
            <w:tcW w:w="1860" w:type="pct"/>
            <w:vAlign w:val="center"/>
          </w:tcPr>
          <w:p w14:paraId="082B399A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  <w:u w:val="single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3" o:spt="201" alt="" type="#_x0000_t201" style="height:12pt;width:159.7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33" w:name="TextBox12279121111211532" w:shapeid="_x0000_i1043"/>
              </w:object>
            </w:r>
          </w:p>
        </w:tc>
        <w:tc>
          <w:tcPr>
            <w:tcW w:w="2273" w:type="pct"/>
            <w:vAlign w:val="center"/>
          </w:tcPr>
          <w:p w14:paraId="7D4D6CFB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  <w:u w:val="single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4" o:spt="201" alt="" type="#_x0000_t201" style="height:12pt;width:198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34" w:name="TextBox122791211112115311" w:shapeid="_x0000_i1044"/>
              </w:object>
            </w:r>
          </w:p>
        </w:tc>
      </w:tr>
    </w:tbl>
    <w:p w14:paraId="2071C432">
      <w:pPr>
        <w:spacing w:line="340" w:lineRule="exact"/>
        <w:rPr>
          <w:rFonts w:ascii="Times New Roman" w:hAnsi="Times New Roman" w:eastAsia="宋体" w:cs="Times New Roman"/>
          <w:kern w:val="0"/>
          <w:szCs w:val="21"/>
        </w:rPr>
      </w:pPr>
      <w:sdt>
        <w:sdtPr>
          <w:rPr>
            <w:rFonts w:hint="eastAsia" w:ascii="Arial Unicode MS" w:hAnsi="Arial Unicode MS" w:eastAsia="Arial Unicode MS" w:cs="Arial Unicode MS"/>
            <w:szCs w:val="21"/>
          </w:rPr>
          <w:id w:val="-593471953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Arial Unicode MS" w:hAnsi="Arial Unicode MS" w:eastAsia="Arial Unicode MS" w:cs="Arial Unicode MS"/>
            <w:szCs w:val="21"/>
          </w:rPr>
        </w:sdtEndPr>
        <w:sdtContent>
          <w:r>
            <w:rPr>
              <w:rFonts w:hint="eastAsia" w:ascii="MS Gothic" w:hAnsi="MS Gothic" w:eastAsia="MS Gothic" w:cs="Arial Unicode MS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>原因A：居民国（地区）不发放纳税人识别号；</w:t>
      </w:r>
    </w:p>
    <w:p w14:paraId="47807FF1">
      <w:pPr>
        <w:spacing w:line="340" w:lineRule="exact"/>
        <w:rPr>
          <w:rFonts w:ascii="Times New Roman" w:hAnsi="Times New Roman" w:eastAsia="宋体" w:cs="Times New Roman"/>
          <w:kern w:val="0"/>
          <w:szCs w:val="21"/>
        </w:rPr>
      </w:pPr>
      <w:sdt>
        <w:sdtPr>
          <w:rPr>
            <w:rFonts w:hint="eastAsia" w:ascii="Arial Unicode MS" w:hAnsi="Arial Unicode MS" w:eastAsia="Arial Unicode MS" w:cs="Arial Unicode MS"/>
            <w:szCs w:val="21"/>
          </w:rPr>
          <w:id w:val="507576901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Arial Unicode MS" w:hAnsi="Arial Unicode MS" w:eastAsia="Arial Unicode MS" w:cs="Arial Unicode MS"/>
            <w:szCs w:val="21"/>
          </w:rPr>
        </w:sdtEndPr>
        <w:sdtContent>
          <w:r>
            <w:rPr>
              <w:rFonts w:hint="eastAsia" w:ascii="MS Gothic" w:hAnsi="MS Gothic" w:eastAsia="MS Gothic" w:cs="Arial Unicode MS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>原因B：账户持有人未能取得纳税人识别号（若选此原因，请解释未能取得纳税人识别号的具体原因）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45" o:spt="201" alt="" type="#_x0000_t201" style="height:12pt;width:383.2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w:control r:id="rId35" w:name="TextBox12279121111212" w:shapeid="_x0000_i1045"/>
        </w:objec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t xml:space="preserve">     </w:t>
      </w:r>
    </w:p>
    <w:p w14:paraId="6575A87A">
      <w:pPr>
        <w:shd w:val="clear"/>
        <w:spacing w:line="460" w:lineRule="exact"/>
        <w:rPr>
          <w:rFonts w:ascii="Times New Roman" w:hAnsi="Times New Roman" w:eastAsia="宋体" w:cs="Times New Roman"/>
          <w:b/>
          <w:bCs/>
          <w:kern w:val="0"/>
          <w:szCs w:val="21"/>
          <w:shd w:val="clear" w:color="auto" w:fill="DBE5F1" w:themeFill="accent1" w:themeFillTint="33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五、声明及签署：</w:t>
      </w:r>
    </w:p>
    <w:p w14:paraId="2613901C">
      <w:pPr>
        <w:spacing w:line="276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本</w:t>
      </w:r>
      <w:r>
        <w:rPr>
          <w:rFonts w:ascii="Times New Roman" w:hAnsi="Times New Roman" w:eastAsia="宋体" w:cs="Times New Roman"/>
          <w:kern w:val="0"/>
          <w:szCs w:val="21"/>
        </w:rPr>
        <w:t>申请人</w:t>
      </w:r>
      <w:r>
        <w:rPr>
          <w:rFonts w:ascii="Times New Roman" w:hAnsi="Times New Roman" w:eastAsia="宋体" w:cs="Times New Roman"/>
          <w:szCs w:val="21"/>
        </w:rPr>
        <w:t>确认所提供的各项信息和税收居民身份声明均真实、准确、完整，不存在任何虚假记载、遗漏或误导；所提供的信息发生重要变化时，本</w:t>
      </w:r>
      <w:r>
        <w:rPr>
          <w:rFonts w:ascii="Times New Roman" w:hAnsi="Times New Roman" w:eastAsia="宋体" w:cs="Times New Roman"/>
          <w:kern w:val="0"/>
          <w:szCs w:val="21"/>
        </w:rPr>
        <w:t>申请人</w:t>
      </w:r>
      <w:r>
        <w:rPr>
          <w:rFonts w:ascii="Times New Roman" w:hAnsi="Times New Roman" w:eastAsia="宋体" w:cs="Times New Roman"/>
          <w:szCs w:val="21"/>
        </w:rPr>
        <w:t>将及时（税收居民身份声明相关信息发生变化的应不晚于30日）通知贵司，否则本</w:t>
      </w:r>
      <w:r>
        <w:rPr>
          <w:rFonts w:ascii="Times New Roman" w:hAnsi="Times New Roman" w:eastAsia="宋体" w:cs="Times New Roman"/>
          <w:kern w:val="0"/>
          <w:szCs w:val="21"/>
        </w:rPr>
        <w:t>申请人</w:t>
      </w:r>
      <w:r>
        <w:rPr>
          <w:rFonts w:ascii="Times New Roman" w:hAnsi="Times New Roman" w:eastAsia="宋体" w:cs="Times New Roman"/>
          <w:szCs w:val="21"/>
        </w:rPr>
        <w:t>承担由此造成的不利后果。</w:t>
      </w:r>
    </w:p>
    <w:p w14:paraId="3B52E7A0">
      <w:pPr>
        <w:autoSpaceDE w:val="0"/>
        <w:autoSpaceDN w:val="0"/>
        <w:adjustRightInd w:val="0"/>
        <w:spacing w:line="276" w:lineRule="auto"/>
        <w:jc w:val="left"/>
        <w:rPr>
          <w:rFonts w:hint="eastAsia"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机构指定授权经办人签字：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                       </w:t>
      </w:r>
      <w:r>
        <w:rPr>
          <w:rFonts w:ascii="Times New Roman" w:hAnsi="Times New Roman" w:eastAsia="宋体" w:cs="Times New Roman"/>
          <w:kern w:val="0"/>
          <w:szCs w:val="21"/>
        </w:rPr>
        <w:t xml:space="preserve">    机构投资者签章：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                       </w:t>
      </w:r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</w:p>
    <w:p w14:paraId="31A70DF0">
      <w:pPr>
        <w:spacing w:line="276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经 办 人 电 话：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                               </w:t>
      </w:r>
      <w:r>
        <w:rPr>
          <w:rFonts w:ascii="Times New Roman" w:hAnsi="Times New Roman" w:eastAsia="宋体" w:cs="Times New Roman"/>
          <w:kern w:val="0"/>
          <w:szCs w:val="21"/>
        </w:rPr>
        <w:t xml:space="preserve">       日期：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        </w:t>
      </w:r>
      <w:r>
        <w:rPr>
          <w:rFonts w:ascii="Times New Roman" w:hAnsi="Times New Roman" w:eastAsia="宋体" w:cs="Times New Roman"/>
          <w:kern w:val="0"/>
          <w:szCs w:val="21"/>
        </w:rPr>
        <w:t>年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   </w:t>
      </w:r>
      <w:r>
        <w:rPr>
          <w:rFonts w:ascii="Times New Roman" w:hAnsi="Times New Roman" w:eastAsia="宋体" w:cs="Times New Roman"/>
          <w:kern w:val="0"/>
          <w:szCs w:val="21"/>
        </w:rPr>
        <w:t>月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  </w:t>
      </w:r>
      <w:r>
        <w:rPr>
          <w:rFonts w:ascii="Times New Roman" w:hAnsi="Times New Roman" w:eastAsia="宋体" w:cs="Times New Roman"/>
          <w:kern w:val="0"/>
          <w:szCs w:val="21"/>
        </w:rPr>
        <w:t>日</w:t>
      </w:r>
      <w:r>
        <w:rPr>
          <w:rFonts w:ascii="Times New Roman" w:hAnsi="Times New Roman" w:eastAsia="宋体" w:cs="Times New Roman"/>
          <w:kern w:val="0"/>
          <w:szCs w:val="21"/>
        </w:rPr>
        <w:br w:type="page"/>
      </w:r>
    </w:p>
    <w:p w14:paraId="54EB3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/>
        <w:ind w:firstLine="3735" w:firstLineChars="1550"/>
        <w:textAlignment w:val="auto"/>
        <w:rPr>
          <w:rFonts w:ascii="Times New Roman" w:hAnsi="Times New Roman" w:eastAsia="宋体" w:cs="Times New Roman"/>
          <w:b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填 表 说 明</w:t>
      </w:r>
    </w:p>
    <w:p w14:paraId="5F871BBE">
      <w:pPr>
        <w:spacing w:line="276" w:lineRule="auto"/>
        <w:ind w:left="210" w:hanging="210" w:hangingChars="100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1.本表所称中国税收居民是指依法在中国境内成立，或者依照外国(地区)法律成立但实际管理机构在中国境内的企业和其他组织。 </w:t>
      </w:r>
    </w:p>
    <w:p w14:paraId="6EACF7D0">
      <w:pPr>
        <w:spacing w:line="276" w:lineRule="auto"/>
        <w:ind w:left="210" w:hanging="210" w:hangingChars="100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2.金融机构包括存款机构、托管机构、投资机构、特定的保险机构及其分支机构。</w:t>
      </w:r>
    </w:p>
    <w:p w14:paraId="6884BAF9">
      <w:pPr>
        <w:spacing w:line="276" w:lineRule="auto"/>
        <w:ind w:left="210" w:hanging="210" w:hangingChars="100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（1）存款机构指在日常经营活动中吸收存款的机构；</w:t>
      </w:r>
    </w:p>
    <w:p w14:paraId="47F4DDA5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（2）托管机构是指近三个会计年度总收入的 20%以上来源于为客户持有金融资产的机构，机构成立不满三年的，按机构存续期间计算；</w:t>
      </w:r>
    </w:p>
    <w:p w14:paraId="33F12322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（3）投资机构是指符合以下条件之一的机构：A.近三个会计年度总收入的50%以上收入来源于为客户投资、运作金融资产的机构，机构成立不满三年的，按机构存续期间计算；B.近三个会计年度总收入的 50%以上收入来源于投资、再投资或者买卖金融资产，且由存款机构、托管机构、特定保险机构或者 A 项所述投资机构进行管理并作出投资决策的机构，机构成立不满三年的，按机构存续期间计算；C.证券投资基金、私募投资基金等以投资、再投资或者买卖金融资产为目的而设立的投资实体。</w:t>
      </w:r>
    </w:p>
    <w:p w14:paraId="5D40417B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（4）特定的保险机构指开展有现金价值的保险或者年金业务的机构。前述保险机构是指上一公历年度内，保险、再保险和年金合同的收入占总收入比重 50%以上的机构，或者在上一公历年度末拥有的保险、再保险和年金合同的资产占总资产比重 50%以上的机构。 </w:t>
      </w:r>
    </w:p>
    <w:p w14:paraId="0485C770">
      <w:pPr>
        <w:spacing w:line="276" w:lineRule="auto"/>
        <w:ind w:left="210" w:hanging="210" w:hangingChars="100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3.消极非金融机构是指：</w:t>
      </w:r>
    </w:p>
    <w:p w14:paraId="1D8A5A6D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（1）上一公历年度内，股息、利息、租金、特许权使用费（由贸易或者其他实质经营活动产生的租金和特许权使用费除外）以及据以产生前述收入的金融资产转让收入占总收入比重 50%以上的非金融机构；</w:t>
      </w:r>
    </w:p>
    <w:p w14:paraId="4207226D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（2）上一公历年度末拥有的可以产生上述收入的金融资产占总资产比重 50%以上的非金融机构，可依据经审计的财务报表进行确认；</w:t>
      </w:r>
    </w:p>
    <w:p w14:paraId="051CF663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3）税收居民国（地区）不实施金融账户涉税信息自动交换标准的投资机构。实施金融账户涉税信息自动交换标准的国家（地区）名单请参见国家税务总局网站（www.chinatax.gov.cn/aeoi_index.html）。金融机构税收居民国（地区）的判断主要看其受哪个国家（地区）的管辖。在信托构成金融机构的情况下，主要由受托人的税收居民身份决定该金融机构的税收居民国（地区）。在金融机构（信托除外）不具有税收居民身份的情况下，可将其视为成立地、实际管理地或受管辖地的税收居民。公司、合伙企业、信托、基金均可以构成消极非金融机构。 </w:t>
      </w:r>
    </w:p>
    <w:p w14:paraId="4324DA41">
      <w:pPr>
        <w:spacing w:line="276" w:lineRule="auto"/>
        <w:ind w:left="210" w:hanging="210" w:hangingChars="100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4.控制人是指对某一机构实施控制的个人。公司的控制人按照以下规则依次判定： </w:t>
      </w:r>
    </w:p>
    <w:p w14:paraId="77D5C27B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（1）直接或者间接拥有超过 25%的公司股权或者表决权的个人； </w:t>
      </w:r>
    </w:p>
    <w:p w14:paraId="5E92E4D7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（2）通过人事、财务等其他方式对公司进行控制的个人； </w:t>
      </w:r>
    </w:p>
    <w:p w14:paraId="4461E532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（3）公司的高级管理人员。 </w:t>
      </w:r>
    </w:p>
    <w:p w14:paraId="48439EF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合伙企业的控制人是拥有超过 25%合伙权益的个人。信托的控制人是指信托的委托人、受托人、受益人以及其他对信托实施最终有效控制的个人。基金的控制人是指拥有超过 25%权益份额或者其他对基金进行控制的个人。 </w:t>
      </w:r>
    </w:p>
    <w:p w14:paraId="679F5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0" w:firstLineChars="0"/>
        <w:jc w:val="left"/>
        <w:textAlignment w:val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5. 政府机构、国际组织、中央银行、金融机构或者在证券市场上市交易的公司及其关联机构，以及事业单位、军队、武警部队、居委会、村委会、社区委员会、社会团体等单位无需填写此声明文件。 </w:t>
      </w:r>
    </w:p>
    <w:sectPr>
      <w:headerReference r:id="rId3" w:type="default"/>
      <w:pgSz w:w="11906" w:h="16838"/>
      <w:pgMar w:top="1418" w:right="1418" w:bottom="1418" w:left="1418" w:header="510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D8D58">
    <w:pPr>
      <w:pStyle w:val="6"/>
      <w:jc w:val="left"/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+jl/Z7E3BDZ9neu+O//dKIzjr1A=" w:salt="nhUAJJdNexOuj9Caud4bo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FC"/>
    <w:rsid w:val="00002E31"/>
    <w:rsid w:val="0001521E"/>
    <w:rsid w:val="00017BBE"/>
    <w:rsid w:val="00064953"/>
    <w:rsid w:val="00073DBA"/>
    <w:rsid w:val="000F59A0"/>
    <w:rsid w:val="00112EFE"/>
    <w:rsid w:val="00194914"/>
    <w:rsid w:val="001B1A3B"/>
    <w:rsid w:val="001F20E5"/>
    <w:rsid w:val="002317DF"/>
    <w:rsid w:val="00244543"/>
    <w:rsid w:val="002D7F45"/>
    <w:rsid w:val="002E71E8"/>
    <w:rsid w:val="003306DE"/>
    <w:rsid w:val="00345652"/>
    <w:rsid w:val="00373A5F"/>
    <w:rsid w:val="003A03F0"/>
    <w:rsid w:val="0044199E"/>
    <w:rsid w:val="004631A0"/>
    <w:rsid w:val="004710DA"/>
    <w:rsid w:val="00481608"/>
    <w:rsid w:val="00545A16"/>
    <w:rsid w:val="00551AFC"/>
    <w:rsid w:val="005858AA"/>
    <w:rsid w:val="005B4674"/>
    <w:rsid w:val="005D15DB"/>
    <w:rsid w:val="005D7331"/>
    <w:rsid w:val="0065772F"/>
    <w:rsid w:val="00672183"/>
    <w:rsid w:val="00680775"/>
    <w:rsid w:val="0068607A"/>
    <w:rsid w:val="006A39F6"/>
    <w:rsid w:val="006B452F"/>
    <w:rsid w:val="006C1ED1"/>
    <w:rsid w:val="006C275B"/>
    <w:rsid w:val="00701E54"/>
    <w:rsid w:val="007864CE"/>
    <w:rsid w:val="007F3405"/>
    <w:rsid w:val="008006A9"/>
    <w:rsid w:val="00801E65"/>
    <w:rsid w:val="00803125"/>
    <w:rsid w:val="00832EE0"/>
    <w:rsid w:val="008451CB"/>
    <w:rsid w:val="00867954"/>
    <w:rsid w:val="00892660"/>
    <w:rsid w:val="00913623"/>
    <w:rsid w:val="0093226C"/>
    <w:rsid w:val="00972EDA"/>
    <w:rsid w:val="00985B6A"/>
    <w:rsid w:val="00992DC7"/>
    <w:rsid w:val="00994A92"/>
    <w:rsid w:val="00A062AE"/>
    <w:rsid w:val="00AD52ED"/>
    <w:rsid w:val="00B50C29"/>
    <w:rsid w:val="00BC77C0"/>
    <w:rsid w:val="00BF31D0"/>
    <w:rsid w:val="00C54DA5"/>
    <w:rsid w:val="00CB05A6"/>
    <w:rsid w:val="00D16244"/>
    <w:rsid w:val="00D42E3A"/>
    <w:rsid w:val="00D741D6"/>
    <w:rsid w:val="00D83899"/>
    <w:rsid w:val="00D9132C"/>
    <w:rsid w:val="00DC35E8"/>
    <w:rsid w:val="00E113D7"/>
    <w:rsid w:val="00E67240"/>
    <w:rsid w:val="00EB6036"/>
    <w:rsid w:val="00F116ED"/>
    <w:rsid w:val="00F22286"/>
    <w:rsid w:val="00F6626D"/>
    <w:rsid w:val="00F85674"/>
    <w:rsid w:val="00F87B2D"/>
    <w:rsid w:val="00F91034"/>
    <w:rsid w:val="06687D34"/>
    <w:rsid w:val="16EC3B7A"/>
    <w:rsid w:val="2C2E41F4"/>
    <w:rsid w:val="72FD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1">
    <w:name w:val="Strong"/>
    <w:basedOn w:val="10"/>
    <w:qFormat/>
    <w:uiPriority w:val="22"/>
    <w:rPr>
      <w:b/>
      <w:bCs/>
    </w:rPr>
  </w:style>
  <w:style w:type="character" w:customStyle="1" w:styleId="12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4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5">
    <w:name w:val="Subtle Emphasis"/>
    <w:basedOn w:val="1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">
    <w:name w:val="副标题 Char"/>
    <w:basedOn w:val="10"/>
    <w:link w:val="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7">
    <w:name w:val="标题 Char"/>
    <w:basedOn w:val="10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paragraph" w:styleId="2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3.xml"/><Relationship Id="rId8" Type="http://schemas.openxmlformats.org/officeDocument/2006/relationships/image" Target="media/image3.wmf"/><Relationship Id="rId7" Type="http://schemas.openxmlformats.org/officeDocument/2006/relationships/control" Target="activeX/activeX2.xml"/><Relationship Id="rId6" Type="http://schemas.openxmlformats.org/officeDocument/2006/relationships/image" Target="media/image2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7" Type="http://schemas.openxmlformats.org/officeDocument/2006/relationships/fontTable" Target="fontTable.xml"/><Relationship Id="rId36" Type="http://schemas.openxmlformats.org/officeDocument/2006/relationships/image" Target="media/image12.wmf"/><Relationship Id="rId35" Type="http://schemas.openxmlformats.org/officeDocument/2006/relationships/control" Target="activeX/activeX21.xml"/><Relationship Id="rId34" Type="http://schemas.openxmlformats.org/officeDocument/2006/relationships/control" Target="activeX/activeX20.xml"/><Relationship Id="rId33" Type="http://schemas.openxmlformats.org/officeDocument/2006/relationships/control" Target="activeX/activeX19.xml"/><Relationship Id="rId32" Type="http://schemas.openxmlformats.org/officeDocument/2006/relationships/control" Target="activeX/activeX18.xml"/><Relationship Id="rId31" Type="http://schemas.openxmlformats.org/officeDocument/2006/relationships/control" Target="activeX/activeX17.xml"/><Relationship Id="rId30" Type="http://schemas.openxmlformats.org/officeDocument/2006/relationships/control" Target="activeX/activeX16.xml"/><Relationship Id="rId3" Type="http://schemas.openxmlformats.org/officeDocument/2006/relationships/header" Target="header1.xml"/><Relationship Id="rId29" Type="http://schemas.openxmlformats.org/officeDocument/2006/relationships/control" Target="activeX/activeX15.xml"/><Relationship Id="rId28" Type="http://schemas.openxmlformats.org/officeDocument/2006/relationships/image" Target="media/image11.wmf"/><Relationship Id="rId27" Type="http://schemas.openxmlformats.org/officeDocument/2006/relationships/control" Target="activeX/activeX14.xml"/><Relationship Id="rId26" Type="http://schemas.openxmlformats.org/officeDocument/2006/relationships/image" Target="media/image10.wmf"/><Relationship Id="rId25" Type="http://schemas.openxmlformats.org/officeDocument/2006/relationships/control" Target="activeX/activeX13.xml"/><Relationship Id="rId24" Type="http://schemas.openxmlformats.org/officeDocument/2006/relationships/image" Target="media/image9.wmf"/><Relationship Id="rId23" Type="http://schemas.openxmlformats.org/officeDocument/2006/relationships/control" Target="activeX/activeX12.xml"/><Relationship Id="rId22" Type="http://schemas.openxmlformats.org/officeDocument/2006/relationships/control" Target="activeX/activeX11.xml"/><Relationship Id="rId21" Type="http://schemas.openxmlformats.org/officeDocument/2006/relationships/control" Target="activeX/activeX10.xml"/><Relationship Id="rId20" Type="http://schemas.openxmlformats.org/officeDocument/2006/relationships/control" Target="activeX/activeX9.xml"/><Relationship Id="rId2" Type="http://schemas.openxmlformats.org/officeDocument/2006/relationships/settings" Target="settings.xml"/><Relationship Id="rId19" Type="http://schemas.openxmlformats.org/officeDocument/2006/relationships/control" Target="activeX/activeX8.xml"/><Relationship Id="rId18" Type="http://schemas.openxmlformats.org/officeDocument/2006/relationships/image" Target="media/image8.wmf"/><Relationship Id="rId17" Type="http://schemas.openxmlformats.org/officeDocument/2006/relationships/control" Target="activeX/activeX7.xml"/><Relationship Id="rId16" Type="http://schemas.openxmlformats.org/officeDocument/2006/relationships/image" Target="media/image7.wmf"/><Relationship Id="rId15" Type="http://schemas.openxmlformats.org/officeDocument/2006/relationships/control" Target="activeX/activeX6.xml"/><Relationship Id="rId14" Type="http://schemas.openxmlformats.org/officeDocument/2006/relationships/image" Target="media/image6.wmf"/><Relationship Id="rId13" Type="http://schemas.openxmlformats.org/officeDocument/2006/relationships/control" Target="activeX/activeX5.xml"/><Relationship Id="rId12" Type="http://schemas.openxmlformats.org/officeDocument/2006/relationships/image" Target="media/image5.wmf"/><Relationship Id="rId11" Type="http://schemas.openxmlformats.org/officeDocument/2006/relationships/control" Target="activeX/activeX4.xml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1909</Words>
  <Characters>1972</Characters>
  <Lines>20</Lines>
  <Paragraphs>5</Paragraphs>
  <TotalTime>0</TotalTime>
  <ScaleCrop>false</ScaleCrop>
  <LinksUpToDate>false</LinksUpToDate>
  <CharactersWithSpaces>2168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2021-08-14T01:29:00Z</dcterms:created>
  <dc:creator>wuyf</dc:creator>
  <cp:lastModifiedBy>_徽_安_</cp:lastModifiedBy>
  <dcterms:modified xsi:type="dcterms:W3CDTF">2025-12-18T03:29:45Z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eyJoZGlkIjoiZjk1YmI3YjQ2ZjllYjU0ZTVlNjU0Y2Y0NzJjYzBmZDgiLCJ1c2VySWQiOiI1MjEwMTYzNDcifQ==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E9325A19380649838272C20E6D2264E3_12</vt:lpwstr>
  </property>
</Properties>
</file>